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B701" w14:textId="77777777" w:rsidR="00411AFB" w:rsidRPr="009B3983" w:rsidRDefault="00411AFB" w:rsidP="00411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983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E8608C" w:rsidRPr="009B398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D8566F8" w14:textId="77777777" w:rsidR="00411AFB" w:rsidRPr="009B3983" w:rsidRDefault="00411AFB" w:rsidP="00411AF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B3983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E8608C" w:rsidRPr="009B398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B3983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31CC2E7B" w14:textId="77777777" w:rsidR="00411AFB" w:rsidRPr="009B3983" w:rsidRDefault="00411AFB" w:rsidP="00411A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3983">
        <w:rPr>
          <w:rFonts w:ascii="Times New Roman" w:hAnsi="Times New Roman" w:cs="Times New Roman"/>
          <w:b/>
          <w:bCs/>
          <w:sz w:val="24"/>
          <w:szCs w:val="24"/>
        </w:rPr>
        <w:t xml:space="preserve">HOLY VOCABULARY: THE WORD </w:t>
      </w:r>
      <w:r w:rsidR="00E8608C" w:rsidRPr="009B3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FAITH</w:t>
      </w:r>
    </w:p>
    <w:bookmarkEnd w:id="0"/>
    <w:p w14:paraId="011FFE3A" w14:textId="77777777" w:rsidR="00685028" w:rsidRPr="009B3983" w:rsidRDefault="00E8608C" w:rsidP="00411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983">
        <w:rPr>
          <w:rFonts w:ascii="Times New Roman" w:hAnsi="Times New Roman" w:cs="Times New Roman"/>
          <w:b/>
          <w:bCs/>
          <w:sz w:val="24"/>
          <w:szCs w:val="24"/>
        </w:rPr>
        <w:t>Hebrews 11:1-6</w:t>
      </w:r>
    </w:p>
    <w:p w14:paraId="21BCAA87" w14:textId="6A0A1BAF" w:rsidR="00BA6AB0" w:rsidRDefault="008F775A" w:rsidP="00C160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we are </w:t>
      </w:r>
      <w:r w:rsidRPr="00C160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justified by faith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(Rom. 5:1; Gal. </w:t>
      </w:r>
      <w:r w:rsidR="00C1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3:24); and believe that </w:t>
      </w:r>
      <w:r w:rsidR="00C16020" w:rsidRPr="00C160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just shall live by faith</w:t>
      </w:r>
      <w:r w:rsidR="00C1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(Hab. 2:4 et al.); and understand that </w:t>
      </w:r>
      <w:r w:rsidR="00C16020" w:rsidRPr="00C160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without faith it is impossible to please God </w:t>
      </w:r>
      <w:r w:rsidR="00C1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(Heb. 11:6), then it seems rather important that we understand both what faith </w:t>
      </w:r>
      <w:r w:rsidR="00C16020" w:rsidRPr="00C160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is,</w:t>
      </w:r>
      <w:r w:rsidR="00C1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what faith </w:t>
      </w:r>
      <w:r w:rsidR="00C16020" w:rsidRPr="00C160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does.</w:t>
      </w:r>
      <w:r w:rsidR="00C1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E6AEDE" w14:textId="1DABFAD1" w:rsidR="00BA6AB0" w:rsidRDefault="00BA6AB0" w:rsidP="00C160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AB0">
        <w:rPr>
          <w:rFonts w:ascii="Times New Roman" w:hAnsi="Times New Roman" w:cs="Times New Roman"/>
          <w:b/>
          <w:sz w:val="24"/>
          <w:szCs w:val="24"/>
        </w:rPr>
        <w:t xml:space="preserve">What faith </w:t>
      </w:r>
      <w:r w:rsidRPr="00454D55">
        <w:rPr>
          <w:rFonts w:ascii="Times New Roman" w:hAnsi="Times New Roman" w:cs="Times New Roman"/>
          <w:b/>
          <w:i/>
          <w:iCs/>
          <w:sz w:val="24"/>
          <w:szCs w:val="24"/>
        </w:rPr>
        <w:t>is</w:t>
      </w:r>
      <w:r w:rsidRPr="00BA6AB0">
        <w:rPr>
          <w:rFonts w:ascii="Times New Roman" w:hAnsi="Times New Roman" w:cs="Times New Roman"/>
          <w:b/>
          <w:sz w:val="24"/>
          <w:szCs w:val="24"/>
        </w:rPr>
        <w:t xml:space="preserve"> (vv. 1-3)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5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51" w:rsidRPr="00D65A51">
        <w:rPr>
          <w:rFonts w:ascii="Times New Roman" w:hAnsi="Times New Roman" w:cs="Times New Roman"/>
          <w:bCs/>
          <w:sz w:val="24"/>
          <w:szCs w:val="24"/>
        </w:rPr>
        <w:t xml:space="preserve">While the Bible is filled with descriptions of faith and examples of the faithful, </w:t>
      </w:r>
      <w:r w:rsidR="00454D55" w:rsidRPr="00D65A51">
        <w:rPr>
          <w:rFonts w:ascii="Times New Roman" w:hAnsi="Times New Roman" w:cs="Times New Roman"/>
          <w:bCs/>
          <w:sz w:val="24"/>
          <w:szCs w:val="24"/>
        </w:rPr>
        <w:t xml:space="preserve">I can think of no other place in the New Testament that attempts to </w:t>
      </w:r>
      <w:r w:rsidR="00454D55" w:rsidRPr="00D65A51">
        <w:rPr>
          <w:rFonts w:ascii="Times New Roman" w:hAnsi="Times New Roman" w:cs="Times New Roman"/>
          <w:bCs/>
          <w:i/>
          <w:iCs/>
          <w:sz w:val="24"/>
          <w:szCs w:val="24"/>
        </w:rPr>
        <w:t>define</w:t>
      </w:r>
      <w:r w:rsidR="00454D55" w:rsidRPr="00D65A51">
        <w:rPr>
          <w:rFonts w:ascii="Times New Roman" w:hAnsi="Times New Roman" w:cs="Times New Roman"/>
          <w:bCs/>
          <w:sz w:val="24"/>
          <w:szCs w:val="24"/>
        </w:rPr>
        <w:t xml:space="preserve"> what faith </w:t>
      </w:r>
      <w:r w:rsidR="00D65A51" w:rsidRPr="00D65A51">
        <w:rPr>
          <w:rFonts w:ascii="Times New Roman" w:hAnsi="Times New Roman" w:cs="Times New Roman"/>
          <w:bCs/>
          <w:sz w:val="24"/>
          <w:szCs w:val="24"/>
        </w:rPr>
        <w:t xml:space="preserve">really </w:t>
      </w:r>
      <w:r w:rsidR="00454D55" w:rsidRPr="00D65A51">
        <w:rPr>
          <w:rFonts w:ascii="Times New Roman" w:hAnsi="Times New Roman" w:cs="Times New Roman"/>
          <w:bCs/>
          <w:sz w:val="24"/>
          <w:szCs w:val="24"/>
        </w:rPr>
        <w:t>is</w:t>
      </w:r>
      <w:r w:rsidR="00D65A51">
        <w:rPr>
          <w:rFonts w:ascii="Times New Roman" w:hAnsi="Times New Roman" w:cs="Times New Roman"/>
          <w:bCs/>
          <w:sz w:val="24"/>
          <w:szCs w:val="24"/>
        </w:rPr>
        <w:t>. And no writer has ever put it more eloquently</w:t>
      </w:r>
      <w:r w:rsidR="00D65A51" w:rsidRPr="004D364B">
        <w:rPr>
          <w:rFonts w:ascii="Times New Roman" w:hAnsi="Times New Roman" w:cs="Times New Roman"/>
          <w:bCs/>
          <w:sz w:val="24"/>
          <w:szCs w:val="24"/>
        </w:rPr>
        <w:t>:</w:t>
      </w:r>
      <w:r w:rsidR="00D65A51" w:rsidRPr="004D3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Hlk35022764"/>
      <w:r w:rsidR="00D65A51" w:rsidRPr="004D3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65A51" w:rsidRPr="004D364B">
        <w:rPr>
          <w:rFonts w:ascii="Times New Roman" w:hAnsi="Times New Roman" w:cs="Times New Roman"/>
          <w:bCs/>
          <w:sz w:val="24"/>
          <w:szCs w:val="24"/>
        </w:rPr>
        <w:t>Now</w:t>
      </w:r>
      <w:r w:rsidR="00D65A51" w:rsidRPr="00D65A51">
        <w:rPr>
          <w:rFonts w:ascii="Times New Roman" w:hAnsi="Times New Roman" w:cs="Times New Roman"/>
          <w:bCs/>
          <w:sz w:val="24"/>
          <w:szCs w:val="24"/>
        </w:rPr>
        <w:t xml:space="preserve"> faith is the substance of things hoped for, the evidence of things not seen</w:t>
      </w:r>
      <w:r w:rsidR="00D65A51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bookmarkEnd w:id="1"/>
      <w:r w:rsidR="00D65A51">
        <w:rPr>
          <w:rFonts w:ascii="Times New Roman" w:hAnsi="Times New Roman" w:cs="Times New Roman"/>
          <w:bCs/>
          <w:sz w:val="24"/>
          <w:szCs w:val="24"/>
        </w:rPr>
        <w:t>Two words are key; both of which indicate that faith is something real</w:t>
      </w:r>
      <w:r w:rsidR="004D364B">
        <w:rPr>
          <w:rFonts w:ascii="Times New Roman" w:hAnsi="Times New Roman" w:cs="Times New Roman"/>
          <w:bCs/>
          <w:sz w:val="24"/>
          <w:szCs w:val="24"/>
        </w:rPr>
        <w:t xml:space="preserve">. The word </w:t>
      </w:r>
      <w:r w:rsidR="004D364B" w:rsidRPr="006E7A1B">
        <w:rPr>
          <w:rFonts w:ascii="Times New Roman" w:hAnsi="Times New Roman" w:cs="Times New Roman"/>
          <w:bCs/>
          <w:i/>
          <w:iCs/>
          <w:sz w:val="24"/>
          <w:szCs w:val="24"/>
        </w:rPr>
        <w:t>substance</w:t>
      </w:r>
      <w:r w:rsidR="004D364B">
        <w:rPr>
          <w:rFonts w:ascii="Times New Roman" w:hAnsi="Times New Roman" w:cs="Times New Roman"/>
          <w:bCs/>
          <w:sz w:val="24"/>
          <w:szCs w:val="24"/>
        </w:rPr>
        <w:t xml:space="preserve"> refers to that which is </w:t>
      </w:r>
      <w:r w:rsidR="007713C4">
        <w:rPr>
          <w:rFonts w:ascii="Times New Roman" w:hAnsi="Times New Roman" w:cs="Times New Roman"/>
          <w:bCs/>
          <w:sz w:val="24"/>
          <w:szCs w:val="24"/>
        </w:rPr>
        <w:t>“</w:t>
      </w:r>
      <w:r w:rsidR="004D364B">
        <w:rPr>
          <w:rFonts w:ascii="Times New Roman" w:hAnsi="Times New Roman" w:cs="Times New Roman"/>
          <w:bCs/>
          <w:sz w:val="24"/>
          <w:szCs w:val="24"/>
        </w:rPr>
        <w:t>set under.</w:t>
      </w:r>
      <w:r w:rsidR="007713C4">
        <w:rPr>
          <w:rFonts w:ascii="Times New Roman" w:hAnsi="Times New Roman" w:cs="Times New Roman"/>
          <w:bCs/>
          <w:sz w:val="24"/>
          <w:szCs w:val="24"/>
        </w:rPr>
        <w:t>”</w:t>
      </w:r>
      <w:r w:rsidR="004D364B">
        <w:rPr>
          <w:rFonts w:ascii="Times New Roman" w:hAnsi="Times New Roman" w:cs="Times New Roman"/>
          <w:bCs/>
          <w:sz w:val="24"/>
          <w:szCs w:val="24"/>
        </w:rPr>
        <w:t xml:space="preserve"> So</w:t>
      </w:r>
      <w:r w:rsidR="008B2156">
        <w:rPr>
          <w:rFonts w:ascii="Times New Roman" w:hAnsi="Times New Roman" w:cs="Times New Roman"/>
          <w:bCs/>
          <w:sz w:val="24"/>
          <w:szCs w:val="24"/>
        </w:rPr>
        <w:t>,</w:t>
      </w:r>
      <w:r w:rsidR="004D364B">
        <w:rPr>
          <w:rFonts w:ascii="Times New Roman" w:hAnsi="Times New Roman" w:cs="Times New Roman"/>
          <w:bCs/>
          <w:sz w:val="24"/>
          <w:szCs w:val="24"/>
        </w:rPr>
        <w:t xml:space="preserve"> faith is </w:t>
      </w:r>
      <w:r w:rsidR="007713C4">
        <w:rPr>
          <w:rFonts w:ascii="Times New Roman" w:hAnsi="Times New Roman" w:cs="Times New Roman"/>
          <w:bCs/>
          <w:sz w:val="24"/>
          <w:szCs w:val="24"/>
        </w:rPr>
        <w:t>a</w:t>
      </w:r>
      <w:r w:rsidR="008B2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3C4">
        <w:rPr>
          <w:rFonts w:ascii="Times New Roman" w:hAnsi="Times New Roman" w:cs="Times New Roman"/>
          <w:bCs/>
          <w:sz w:val="24"/>
          <w:szCs w:val="24"/>
        </w:rPr>
        <w:t>foundation</w:t>
      </w:r>
      <w:r w:rsidR="006E7A1B">
        <w:rPr>
          <w:rFonts w:ascii="Times New Roman" w:hAnsi="Times New Roman" w:cs="Times New Roman"/>
          <w:bCs/>
          <w:sz w:val="24"/>
          <w:szCs w:val="24"/>
        </w:rPr>
        <w:t xml:space="preserve">; it’s a solid, consistent confidence. </w:t>
      </w:r>
      <w:r w:rsidR="004D364B">
        <w:rPr>
          <w:rFonts w:ascii="Times New Roman" w:hAnsi="Times New Roman" w:cs="Times New Roman"/>
          <w:bCs/>
          <w:sz w:val="24"/>
          <w:szCs w:val="24"/>
        </w:rPr>
        <w:t xml:space="preserve">The word </w:t>
      </w:r>
      <w:r w:rsidR="004D364B" w:rsidRPr="006E7A1B">
        <w:rPr>
          <w:rFonts w:ascii="Times New Roman" w:hAnsi="Times New Roman" w:cs="Times New Roman"/>
          <w:bCs/>
          <w:i/>
          <w:iCs/>
          <w:sz w:val="24"/>
          <w:szCs w:val="24"/>
        </w:rPr>
        <w:t>evidence</w:t>
      </w:r>
      <w:r w:rsidR="006E7A1B">
        <w:rPr>
          <w:rFonts w:ascii="Times New Roman" w:hAnsi="Times New Roman" w:cs="Times New Roman"/>
          <w:bCs/>
          <w:sz w:val="24"/>
          <w:szCs w:val="24"/>
        </w:rPr>
        <w:t xml:space="preserve"> means “proof,” or “conviction.” So, faith is not simply hoping, or wishing, or wanting. Faith is a deep-seated </w:t>
      </w:r>
      <w:r w:rsidR="006E7A1B" w:rsidRPr="006E7A1B">
        <w:rPr>
          <w:rFonts w:ascii="Times New Roman" w:hAnsi="Times New Roman" w:cs="Times New Roman"/>
          <w:bCs/>
          <w:i/>
          <w:iCs/>
          <w:sz w:val="24"/>
          <w:szCs w:val="24"/>
        </w:rPr>
        <w:t>trust</w:t>
      </w:r>
      <w:r w:rsidR="006E7A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562A">
        <w:rPr>
          <w:rFonts w:ascii="Times New Roman" w:hAnsi="Times New Roman" w:cs="Times New Roman"/>
          <w:bCs/>
          <w:sz w:val="24"/>
          <w:szCs w:val="24"/>
        </w:rPr>
        <w:t xml:space="preserve">Bible commentator Arno </w:t>
      </w:r>
      <w:proofErr w:type="spellStart"/>
      <w:r w:rsidR="0026562A">
        <w:rPr>
          <w:rFonts w:ascii="Times New Roman" w:hAnsi="Times New Roman" w:cs="Times New Roman"/>
          <w:bCs/>
          <w:sz w:val="24"/>
          <w:szCs w:val="24"/>
        </w:rPr>
        <w:t>Gaebelein</w:t>
      </w:r>
      <w:proofErr w:type="spellEnd"/>
      <w:r w:rsidR="0026562A">
        <w:rPr>
          <w:rFonts w:ascii="Times New Roman" w:hAnsi="Times New Roman" w:cs="Times New Roman"/>
          <w:bCs/>
          <w:sz w:val="24"/>
          <w:szCs w:val="24"/>
        </w:rPr>
        <w:t xml:space="preserve"> (circa 1900) </w:t>
      </w:r>
      <w:r w:rsidR="006E7A1B">
        <w:rPr>
          <w:rFonts w:ascii="Times New Roman" w:hAnsi="Times New Roman" w:cs="Times New Roman"/>
          <w:bCs/>
          <w:sz w:val="24"/>
          <w:szCs w:val="24"/>
        </w:rPr>
        <w:t xml:space="preserve">put it this way: </w:t>
      </w:r>
      <w:r w:rsidR="0026562A">
        <w:rPr>
          <w:rFonts w:ascii="Times New Roman" w:hAnsi="Times New Roman" w:cs="Times New Roman"/>
          <w:bCs/>
          <w:sz w:val="24"/>
          <w:szCs w:val="24"/>
        </w:rPr>
        <w:t>“</w:t>
      </w:r>
      <w:r w:rsidR="0026562A" w:rsidRPr="0026562A">
        <w:rPr>
          <w:rFonts w:ascii="Times New Roman" w:hAnsi="Times New Roman" w:cs="Times New Roman"/>
          <w:bCs/>
          <w:sz w:val="24"/>
          <w:szCs w:val="24"/>
        </w:rPr>
        <w:t xml:space="preserve">Faith </w:t>
      </w:r>
      <w:r w:rsidR="0026562A" w:rsidRPr="00BB5A33">
        <w:rPr>
          <w:rFonts w:ascii="Times New Roman" w:hAnsi="Times New Roman" w:cs="Times New Roman"/>
          <w:b/>
          <w:sz w:val="24"/>
          <w:szCs w:val="24"/>
        </w:rPr>
        <w:t>makes real</w:t>
      </w:r>
      <w:r w:rsidR="0026562A" w:rsidRPr="0026562A">
        <w:rPr>
          <w:rFonts w:ascii="Times New Roman" w:hAnsi="Times New Roman" w:cs="Times New Roman"/>
          <w:bCs/>
          <w:sz w:val="24"/>
          <w:szCs w:val="24"/>
        </w:rPr>
        <w:t xml:space="preserve"> to the soul that which we hope for and is </w:t>
      </w:r>
      <w:r w:rsidR="0026562A" w:rsidRPr="006E7A1B">
        <w:rPr>
          <w:rFonts w:ascii="Times New Roman" w:hAnsi="Times New Roman" w:cs="Times New Roman"/>
          <w:b/>
          <w:sz w:val="24"/>
          <w:szCs w:val="24"/>
        </w:rPr>
        <w:t>a demonstration</w:t>
      </w:r>
      <w:r w:rsidR="0026562A" w:rsidRPr="0026562A">
        <w:rPr>
          <w:rFonts w:ascii="Times New Roman" w:hAnsi="Times New Roman" w:cs="Times New Roman"/>
          <w:bCs/>
          <w:sz w:val="24"/>
          <w:szCs w:val="24"/>
        </w:rPr>
        <w:t xml:space="preserve"> of that which we do not see.</w:t>
      </w:r>
      <w:r w:rsidR="0026562A">
        <w:rPr>
          <w:rFonts w:ascii="Times New Roman" w:hAnsi="Times New Roman" w:cs="Times New Roman"/>
          <w:bCs/>
          <w:sz w:val="24"/>
          <w:szCs w:val="24"/>
        </w:rPr>
        <w:t>”</w:t>
      </w:r>
      <w:r w:rsidR="000362A6">
        <w:rPr>
          <w:rFonts w:ascii="Times New Roman" w:hAnsi="Times New Roman" w:cs="Times New Roman"/>
          <w:bCs/>
          <w:sz w:val="24"/>
          <w:szCs w:val="24"/>
        </w:rPr>
        <w:t xml:space="preserve"> The next verses give us </w:t>
      </w:r>
      <w:r w:rsidR="00D31AD4">
        <w:rPr>
          <w:rFonts w:ascii="Times New Roman" w:hAnsi="Times New Roman" w:cs="Times New Roman"/>
          <w:bCs/>
          <w:sz w:val="24"/>
          <w:szCs w:val="24"/>
        </w:rPr>
        <w:t>the motivation</w:t>
      </w:r>
      <w:r w:rsidR="0003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AD4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0362A6">
        <w:rPr>
          <w:rFonts w:ascii="Times New Roman" w:hAnsi="Times New Roman" w:cs="Times New Roman"/>
          <w:bCs/>
          <w:sz w:val="24"/>
          <w:szCs w:val="24"/>
        </w:rPr>
        <w:t xml:space="preserve">faith. Verse 2 reminds us that godly men of old were recognized as godly </w:t>
      </w:r>
      <w:r w:rsidR="000362A6" w:rsidRPr="000362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because </w:t>
      </w:r>
      <w:r w:rsidR="000362A6">
        <w:rPr>
          <w:rFonts w:ascii="Times New Roman" w:hAnsi="Times New Roman" w:cs="Times New Roman"/>
          <w:bCs/>
          <w:sz w:val="24"/>
          <w:szCs w:val="24"/>
        </w:rPr>
        <w:t xml:space="preserve">of their faith, and verse 3 </w:t>
      </w:r>
      <w:r w:rsidR="00D31AD4">
        <w:rPr>
          <w:rFonts w:ascii="Times New Roman" w:hAnsi="Times New Roman" w:cs="Times New Roman"/>
          <w:bCs/>
          <w:sz w:val="24"/>
          <w:szCs w:val="24"/>
        </w:rPr>
        <w:t xml:space="preserve">suggests that if we can believe that God created everything </w:t>
      </w:r>
      <w:r w:rsidR="00D31AD4" w:rsidRPr="00D31AD4">
        <w:rPr>
          <w:rFonts w:ascii="Times New Roman" w:hAnsi="Times New Roman" w:cs="Times New Roman"/>
          <w:bCs/>
          <w:i/>
          <w:iCs/>
          <w:sz w:val="24"/>
          <w:szCs w:val="24"/>
        </w:rPr>
        <w:t>ex nihilo</w:t>
      </w:r>
      <w:r w:rsidR="00D31A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31AD4">
        <w:rPr>
          <w:rFonts w:ascii="Times New Roman" w:hAnsi="Times New Roman" w:cs="Times New Roman"/>
          <w:bCs/>
          <w:sz w:val="24"/>
          <w:szCs w:val="24"/>
        </w:rPr>
        <w:t>(“out of nothing”), then we can be assured there is nothing beyond His abilit</w:t>
      </w:r>
      <w:r w:rsidR="008F775A">
        <w:rPr>
          <w:rFonts w:ascii="Times New Roman" w:hAnsi="Times New Roman" w:cs="Times New Roman"/>
          <w:bCs/>
          <w:sz w:val="24"/>
          <w:szCs w:val="24"/>
        </w:rPr>
        <w:t>y</w:t>
      </w:r>
      <w:r w:rsidR="00D31AD4">
        <w:rPr>
          <w:rFonts w:ascii="Times New Roman" w:hAnsi="Times New Roman" w:cs="Times New Roman"/>
          <w:bCs/>
          <w:sz w:val="24"/>
          <w:szCs w:val="24"/>
        </w:rPr>
        <w:t xml:space="preserve"> to perform.</w:t>
      </w:r>
    </w:p>
    <w:p w14:paraId="75CF72D5" w14:textId="69438879" w:rsidR="00FB5AA1" w:rsidRDefault="00BA6AB0" w:rsidP="00C160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AB0">
        <w:rPr>
          <w:rFonts w:ascii="Times New Roman" w:hAnsi="Times New Roman" w:cs="Times New Roman"/>
          <w:b/>
          <w:sz w:val="24"/>
          <w:szCs w:val="24"/>
        </w:rPr>
        <w:t xml:space="preserve">What faith </w:t>
      </w:r>
      <w:r w:rsidRPr="00454D55">
        <w:rPr>
          <w:rFonts w:ascii="Times New Roman" w:hAnsi="Times New Roman" w:cs="Times New Roman"/>
          <w:b/>
          <w:i/>
          <w:iCs/>
          <w:sz w:val="24"/>
          <w:szCs w:val="24"/>
        </w:rPr>
        <w:t>does</w:t>
      </w:r>
      <w:r w:rsidRPr="00BA6AB0">
        <w:rPr>
          <w:rFonts w:ascii="Times New Roman" w:hAnsi="Times New Roman" w:cs="Times New Roman"/>
          <w:b/>
          <w:sz w:val="24"/>
          <w:szCs w:val="24"/>
        </w:rPr>
        <w:t xml:space="preserve"> (vv. 4-6)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B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A33" w:rsidRPr="00BB5A33">
        <w:rPr>
          <w:rFonts w:ascii="Times New Roman" w:hAnsi="Times New Roman" w:cs="Times New Roman"/>
          <w:bCs/>
          <w:sz w:val="24"/>
          <w:szCs w:val="24"/>
        </w:rPr>
        <w:t xml:space="preserve">In the examples </w:t>
      </w:r>
      <w:r w:rsidR="00252F38">
        <w:rPr>
          <w:rFonts w:ascii="Times New Roman" w:hAnsi="Times New Roman" w:cs="Times New Roman"/>
          <w:bCs/>
          <w:sz w:val="24"/>
          <w:szCs w:val="24"/>
        </w:rPr>
        <w:t xml:space="preserve">that follow, faith is linked </w:t>
      </w:r>
      <w:r w:rsidR="008B2156">
        <w:rPr>
          <w:rFonts w:ascii="Times New Roman" w:hAnsi="Times New Roman" w:cs="Times New Roman"/>
          <w:bCs/>
          <w:sz w:val="24"/>
          <w:szCs w:val="24"/>
        </w:rPr>
        <w:t xml:space="preserve">directly </w:t>
      </w:r>
      <w:r w:rsidR="00252F38">
        <w:rPr>
          <w:rFonts w:ascii="Times New Roman" w:hAnsi="Times New Roman" w:cs="Times New Roman"/>
          <w:bCs/>
          <w:sz w:val="24"/>
          <w:szCs w:val="24"/>
        </w:rPr>
        <w:t xml:space="preserve">to worship. </w:t>
      </w:r>
      <w:r w:rsidR="008B2156">
        <w:rPr>
          <w:rFonts w:ascii="Times New Roman" w:hAnsi="Times New Roman" w:cs="Times New Roman"/>
          <w:bCs/>
          <w:sz w:val="24"/>
          <w:szCs w:val="24"/>
        </w:rPr>
        <w:t>All worship involves expressing honor to a God we know exists but cannot see</w:t>
      </w:r>
      <w:r w:rsidR="00D35192">
        <w:rPr>
          <w:rFonts w:ascii="Times New Roman" w:hAnsi="Times New Roman" w:cs="Times New Roman"/>
          <w:bCs/>
          <w:sz w:val="24"/>
          <w:szCs w:val="24"/>
        </w:rPr>
        <w:t>, s</w:t>
      </w:r>
      <w:r w:rsidR="008B2156">
        <w:rPr>
          <w:rFonts w:ascii="Times New Roman" w:hAnsi="Times New Roman" w:cs="Times New Roman"/>
          <w:bCs/>
          <w:sz w:val="24"/>
          <w:szCs w:val="24"/>
        </w:rPr>
        <w:t>o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156">
        <w:rPr>
          <w:rFonts w:ascii="Times New Roman" w:hAnsi="Times New Roman" w:cs="Times New Roman"/>
          <w:bCs/>
          <w:sz w:val="24"/>
          <w:szCs w:val="24"/>
        </w:rPr>
        <w:t xml:space="preserve">all worship requires faith. </w:t>
      </w:r>
      <w:r w:rsidR="00FB5AA1">
        <w:rPr>
          <w:rFonts w:ascii="Times New Roman" w:hAnsi="Times New Roman" w:cs="Times New Roman"/>
          <w:bCs/>
          <w:sz w:val="24"/>
          <w:szCs w:val="24"/>
        </w:rPr>
        <w:t xml:space="preserve">In Genesis 4, </w:t>
      </w:r>
      <w:r w:rsidR="008B2156">
        <w:rPr>
          <w:rFonts w:ascii="Times New Roman" w:hAnsi="Times New Roman" w:cs="Times New Roman"/>
          <w:bCs/>
          <w:sz w:val="24"/>
          <w:szCs w:val="24"/>
        </w:rPr>
        <w:t>Cain and Abel both offered sacrifices</w:t>
      </w:r>
      <w:r w:rsidR="00FB5AA1">
        <w:rPr>
          <w:rFonts w:ascii="Times New Roman" w:hAnsi="Times New Roman" w:cs="Times New Roman"/>
          <w:bCs/>
          <w:sz w:val="24"/>
          <w:szCs w:val="24"/>
        </w:rPr>
        <w:t xml:space="preserve">. Cain was a tiller of the soil and he brought some produce he had grown. </w:t>
      </w:r>
      <w:r w:rsidR="008B2156">
        <w:rPr>
          <w:rFonts w:ascii="Times New Roman" w:hAnsi="Times New Roman" w:cs="Times New Roman"/>
          <w:bCs/>
          <w:sz w:val="24"/>
          <w:szCs w:val="24"/>
        </w:rPr>
        <w:t>Abel</w:t>
      </w:r>
      <w:r w:rsidR="00FB5AA1">
        <w:rPr>
          <w:rFonts w:ascii="Times New Roman" w:hAnsi="Times New Roman" w:cs="Times New Roman"/>
          <w:bCs/>
          <w:sz w:val="24"/>
          <w:szCs w:val="24"/>
        </w:rPr>
        <w:t>, his brother, was a shepherd of flocks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 and brought “</w:t>
      </w:r>
      <w:r w:rsidR="00D35192" w:rsidRPr="00D35192">
        <w:rPr>
          <w:rFonts w:ascii="Times New Roman" w:hAnsi="Times New Roman" w:cs="Times New Roman"/>
          <w:bCs/>
          <w:sz w:val="24"/>
          <w:szCs w:val="24"/>
        </w:rPr>
        <w:t>some of the firstborn of his flock and their fat portions</w:t>
      </w:r>
      <w:r w:rsidR="00D35192">
        <w:rPr>
          <w:rFonts w:ascii="Times New Roman" w:hAnsi="Times New Roman" w:cs="Times New Roman"/>
          <w:bCs/>
          <w:sz w:val="24"/>
          <w:szCs w:val="24"/>
        </w:rPr>
        <w:t>” (Gen. 4:4). Genesis 4:4-5 says, “</w:t>
      </w:r>
      <w:r w:rsidR="00D35192" w:rsidRPr="00D35192">
        <w:rPr>
          <w:rFonts w:ascii="Times New Roman" w:hAnsi="Times New Roman" w:cs="Times New Roman"/>
          <w:bCs/>
          <w:sz w:val="24"/>
          <w:szCs w:val="24"/>
        </w:rPr>
        <w:t>The Lord had regard for Abel and his offering, but He did not have regard for Cain and his offering</w:t>
      </w:r>
      <w:r w:rsidR="00D35192">
        <w:rPr>
          <w:rFonts w:ascii="Times New Roman" w:hAnsi="Times New Roman" w:cs="Times New Roman"/>
          <w:bCs/>
          <w:sz w:val="24"/>
          <w:szCs w:val="24"/>
        </w:rPr>
        <w:t>.</w:t>
      </w:r>
      <w:r w:rsidR="00905DB4">
        <w:rPr>
          <w:rFonts w:ascii="Times New Roman" w:hAnsi="Times New Roman" w:cs="Times New Roman"/>
          <w:bCs/>
          <w:sz w:val="24"/>
          <w:szCs w:val="24"/>
        </w:rPr>
        <w:t>”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 Surprisingly, some commentators suggest that the Lord did not accept Cain’s offering because his attitude wasn’t right. But a careful reading of the story indicates that Cain’s </w:t>
      </w:r>
      <w:r w:rsidR="00D542B5">
        <w:rPr>
          <w:rFonts w:ascii="Times New Roman" w:hAnsi="Times New Roman" w:cs="Times New Roman"/>
          <w:bCs/>
          <w:sz w:val="24"/>
          <w:szCs w:val="24"/>
        </w:rPr>
        <w:t xml:space="preserve">ugly 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attitude came </w:t>
      </w:r>
      <w:r w:rsidR="00D35192" w:rsidRPr="00D35192">
        <w:rPr>
          <w:rFonts w:ascii="Times New Roman" w:hAnsi="Times New Roman" w:cs="Times New Roman"/>
          <w:bCs/>
          <w:i/>
          <w:sz w:val="24"/>
          <w:szCs w:val="24"/>
        </w:rPr>
        <w:t>after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 his sacrifice was rejected, </w:t>
      </w:r>
      <w:r w:rsidR="008F775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35192" w:rsidRPr="00D35192">
        <w:rPr>
          <w:rFonts w:ascii="Times New Roman" w:hAnsi="Times New Roman" w:cs="Times New Roman"/>
          <w:bCs/>
          <w:i/>
          <w:sz w:val="24"/>
          <w:szCs w:val="24"/>
        </w:rPr>
        <w:t>because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 it was rejected (Gen. 4:5-6). So why was Abel’s sacrifice better that Cain’s? (</w:t>
      </w:r>
      <w:r w:rsidR="00905DB4">
        <w:rPr>
          <w:rFonts w:ascii="Times New Roman" w:hAnsi="Times New Roman" w:cs="Times New Roman"/>
          <w:bCs/>
          <w:sz w:val="24"/>
          <w:szCs w:val="24"/>
        </w:rPr>
        <w:t>Heb. 11:4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) Because it was a </w:t>
      </w:r>
      <w:r w:rsidR="00D35192" w:rsidRPr="00905DB4">
        <w:rPr>
          <w:rFonts w:ascii="Times New Roman" w:hAnsi="Times New Roman" w:cs="Times New Roman"/>
          <w:bCs/>
          <w:i/>
          <w:sz w:val="24"/>
          <w:szCs w:val="24"/>
        </w:rPr>
        <w:t>blood sacrifice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DB4">
        <w:rPr>
          <w:rFonts w:ascii="Times New Roman" w:hAnsi="Times New Roman" w:cs="Times New Roman"/>
          <w:bCs/>
          <w:sz w:val="24"/>
          <w:szCs w:val="24"/>
        </w:rPr>
        <w:t>aligning</w:t>
      </w:r>
      <w:r w:rsidR="00D35192">
        <w:rPr>
          <w:rFonts w:ascii="Times New Roman" w:hAnsi="Times New Roman" w:cs="Times New Roman"/>
          <w:bCs/>
          <w:sz w:val="24"/>
          <w:szCs w:val="24"/>
        </w:rPr>
        <w:t xml:space="preserve"> with the forgiveness of sin </w:t>
      </w:r>
      <w:r w:rsidR="00905DB4">
        <w:rPr>
          <w:rFonts w:ascii="Times New Roman" w:hAnsi="Times New Roman" w:cs="Times New Roman"/>
          <w:bCs/>
          <w:sz w:val="24"/>
          <w:szCs w:val="24"/>
        </w:rPr>
        <w:t>illustrated by God’s slaying of animals in Genesis 3! Abel’s faith reached beyond thanksgiving to God</w:t>
      </w:r>
      <w:r w:rsidR="00D542B5">
        <w:rPr>
          <w:rFonts w:ascii="Times New Roman" w:hAnsi="Times New Roman" w:cs="Times New Roman"/>
          <w:bCs/>
          <w:sz w:val="24"/>
          <w:szCs w:val="24"/>
        </w:rPr>
        <w:t>,</w:t>
      </w:r>
      <w:r w:rsidR="00905DB4">
        <w:rPr>
          <w:rFonts w:ascii="Times New Roman" w:hAnsi="Times New Roman" w:cs="Times New Roman"/>
          <w:bCs/>
          <w:sz w:val="24"/>
          <w:szCs w:val="24"/>
        </w:rPr>
        <w:t xml:space="preserve"> or a general reverence for God; it was offered as an admission of sin and a plea for forgiveness because of that sin. The end of verse 4 is a testimony of </w:t>
      </w:r>
      <w:r w:rsidR="009C4F82">
        <w:rPr>
          <w:rFonts w:ascii="Times New Roman" w:hAnsi="Times New Roman" w:cs="Times New Roman"/>
          <w:bCs/>
          <w:sz w:val="24"/>
          <w:szCs w:val="24"/>
        </w:rPr>
        <w:t>Abel’s faith</w:t>
      </w:r>
      <w:r w:rsidR="00D542B5">
        <w:rPr>
          <w:rFonts w:ascii="Times New Roman" w:hAnsi="Times New Roman" w:cs="Times New Roman"/>
          <w:bCs/>
          <w:sz w:val="24"/>
          <w:szCs w:val="24"/>
        </w:rPr>
        <w:t>. While God made the first animal sacrifice in Scripture, Abel made the second. His example still speaks to us today of the need for a blood sacrifice on our behalf (see Heb. 9:22)</w:t>
      </w:r>
      <w:r w:rsidR="008F775A">
        <w:rPr>
          <w:rFonts w:ascii="Times New Roman" w:hAnsi="Times New Roman" w:cs="Times New Roman"/>
          <w:bCs/>
          <w:sz w:val="24"/>
          <w:szCs w:val="24"/>
        </w:rPr>
        <w:t>;</w:t>
      </w:r>
      <w:r w:rsidR="00D542B5">
        <w:rPr>
          <w:rFonts w:ascii="Times New Roman" w:hAnsi="Times New Roman" w:cs="Times New Roman"/>
          <w:bCs/>
          <w:sz w:val="24"/>
          <w:szCs w:val="24"/>
        </w:rPr>
        <w:t xml:space="preserve"> a sacrifice paid once and for all by the Lord Jesus, the Lamb of God (John 1:29).</w:t>
      </w:r>
    </w:p>
    <w:p w14:paraId="32753CB5" w14:textId="028BE2DA" w:rsidR="00BA6AB0" w:rsidRPr="00BA6AB0" w:rsidRDefault="00D542B5" w:rsidP="00C160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second illustration of faith in worship is that of Enoch.</w:t>
      </w:r>
      <w:r w:rsidR="00C51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Whereas </w:t>
      </w:r>
      <w:r w:rsidR="00C518B0">
        <w:rPr>
          <w:rFonts w:ascii="Times New Roman" w:hAnsi="Times New Roman" w:cs="Times New Roman"/>
          <w:bCs/>
          <w:sz w:val="24"/>
          <w:szCs w:val="24"/>
        </w:rPr>
        <w:t xml:space="preserve">Abel’s </w:t>
      </w:r>
      <w:r w:rsidR="001042A9">
        <w:rPr>
          <w:rFonts w:ascii="Times New Roman" w:hAnsi="Times New Roman" w:cs="Times New Roman"/>
          <w:bCs/>
          <w:sz w:val="24"/>
          <w:szCs w:val="24"/>
        </w:rPr>
        <w:t>example</w:t>
      </w:r>
      <w:r w:rsidR="00C518B0">
        <w:rPr>
          <w:rFonts w:ascii="Times New Roman" w:hAnsi="Times New Roman" w:cs="Times New Roman"/>
          <w:bCs/>
          <w:sz w:val="24"/>
          <w:szCs w:val="24"/>
        </w:rPr>
        <w:t xml:space="preserve"> was an </w:t>
      </w:r>
      <w:r w:rsidR="00C518B0" w:rsidRPr="001042A9">
        <w:rPr>
          <w:rFonts w:ascii="Times New Roman" w:hAnsi="Times New Roman" w:cs="Times New Roman"/>
          <w:bCs/>
          <w:i/>
          <w:sz w:val="24"/>
          <w:szCs w:val="24"/>
        </w:rPr>
        <w:t xml:space="preserve">act </w:t>
      </w:r>
      <w:r w:rsidR="00C518B0">
        <w:rPr>
          <w:rFonts w:ascii="Times New Roman" w:hAnsi="Times New Roman" w:cs="Times New Roman"/>
          <w:bCs/>
          <w:sz w:val="24"/>
          <w:szCs w:val="24"/>
        </w:rPr>
        <w:t xml:space="preserve">of worship, Enoch’s </w:t>
      </w:r>
      <w:r w:rsidR="001042A9">
        <w:rPr>
          <w:rFonts w:ascii="Times New Roman" w:hAnsi="Times New Roman" w:cs="Times New Roman"/>
          <w:bCs/>
          <w:sz w:val="24"/>
          <w:szCs w:val="24"/>
        </w:rPr>
        <w:t xml:space="preserve">example is a </w:t>
      </w:r>
      <w:r w:rsidR="001042A9" w:rsidRPr="001042A9">
        <w:rPr>
          <w:rFonts w:ascii="Times New Roman" w:hAnsi="Times New Roman" w:cs="Times New Roman"/>
          <w:bCs/>
          <w:i/>
          <w:sz w:val="24"/>
          <w:szCs w:val="24"/>
        </w:rPr>
        <w:t xml:space="preserve">life </w:t>
      </w:r>
      <w:r w:rsidR="001042A9">
        <w:rPr>
          <w:rFonts w:ascii="Times New Roman" w:hAnsi="Times New Roman" w:cs="Times New Roman"/>
          <w:bCs/>
          <w:sz w:val="24"/>
          <w:szCs w:val="24"/>
        </w:rPr>
        <w:t xml:space="preserve">of worship. His great story is captured in a few short </w:t>
      </w:r>
      <w:r w:rsidR="006A39F8">
        <w:rPr>
          <w:rFonts w:ascii="Times New Roman" w:hAnsi="Times New Roman" w:cs="Times New Roman"/>
          <w:bCs/>
          <w:sz w:val="24"/>
          <w:szCs w:val="24"/>
        </w:rPr>
        <w:t>verses</w:t>
      </w:r>
      <w:r w:rsidR="001042A9">
        <w:rPr>
          <w:rFonts w:ascii="Times New Roman" w:hAnsi="Times New Roman" w:cs="Times New Roman"/>
          <w:bCs/>
          <w:sz w:val="24"/>
          <w:szCs w:val="24"/>
        </w:rPr>
        <w:t>, culminating with “</w:t>
      </w:r>
      <w:r w:rsidR="001042A9" w:rsidRPr="001042A9">
        <w:rPr>
          <w:rFonts w:ascii="Times New Roman" w:hAnsi="Times New Roman" w:cs="Times New Roman"/>
          <w:bCs/>
          <w:sz w:val="24"/>
          <w:szCs w:val="24"/>
        </w:rPr>
        <w:t>Enoch walked with God; then he was not there because God took him</w:t>
      </w:r>
      <w:r w:rsidR="001042A9">
        <w:rPr>
          <w:rFonts w:ascii="Times New Roman" w:hAnsi="Times New Roman" w:cs="Times New Roman"/>
          <w:bCs/>
          <w:sz w:val="24"/>
          <w:szCs w:val="24"/>
        </w:rPr>
        <w:t>” (Gen. 4:24).</w:t>
      </w:r>
      <w:r w:rsidR="006A39F8">
        <w:rPr>
          <w:rFonts w:ascii="Times New Roman" w:hAnsi="Times New Roman" w:cs="Times New Roman"/>
          <w:bCs/>
          <w:sz w:val="24"/>
          <w:szCs w:val="24"/>
        </w:rPr>
        <w:t xml:space="preserve"> The commentary in our focal passage adds some details. To “walk with God” (Gen. 4:24) is described by the writer of Hebrews as being </w:t>
      </w:r>
      <w:r w:rsidR="006A39F8" w:rsidRPr="006A39F8">
        <w:rPr>
          <w:rFonts w:ascii="Times New Roman" w:hAnsi="Times New Roman" w:cs="Times New Roman"/>
          <w:bCs/>
          <w:i/>
          <w:sz w:val="24"/>
          <w:szCs w:val="24"/>
        </w:rPr>
        <w:t>approved</w:t>
      </w:r>
      <w:r w:rsidR="006A39F8">
        <w:rPr>
          <w:rFonts w:ascii="Times New Roman" w:hAnsi="Times New Roman" w:cs="Times New Roman"/>
          <w:bCs/>
          <w:sz w:val="24"/>
          <w:szCs w:val="24"/>
        </w:rPr>
        <w:t xml:space="preserve"> by God and </w:t>
      </w:r>
      <w:r w:rsidR="006A39F8" w:rsidRPr="006A39F8">
        <w:rPr>
          <w:rFonts w:ascii="Times New Roman" w:hAnsi="Times New Roman" w:cs="Times New Roman"/>
          <w:bCs/>
          <w:i/>
          <w:sz w:val="24"/>
          <w:szCs w:val="24"/>
        </w:rPr>
        <w:t>pleasing</w:t>
      </w:r>
      <w:r w:rsidR="006A39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75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A39F8">
        <w:rPr>
          <w:rFonts w:ascii="Times New Roman" w:hAnsi="Times New Roman" w:cs="Times New Roman"/>
          <w:bCs/>
          <w:sz w:val="24"/>
          <w:szCs w:val="24"/>
        </w:rPr>
        <w:t xml:space="preserve">Him. Hence, Enoch’s sudden rapture was not a punishment, but a reward! </w:t>
      </w:r>
      <w:r w:rsidR="000D7C1A">
        <w:rPr>
          <w:rFonts w:ascii="Times New Roman" w:hAnsi="Times New Roman" w:cs="Times New Roman"/>
          <w:bCs/>
          <w:sz w:val="24"/>
          <w:szCs w:val="24"/>
        </w:rPr>
        <w:t xml:space="preserve">The curse of physical death </w:t>
      </w:r>
      <w:r w:rsidR="000D7C1A">
        <w:rPr>
          <w:rFonts w:ascii="Times New Roman" w:hAnsi="Times New Roman" w:cs="Times New Roman"/>
          <w:bCs/>
          <w:sz w:val="24"/>
          <w:szCs w:val="24"/>
        </w:rPr>
        <w:lastRenderedPageBreak/>
        <w:t>was voided. Why? Because he lived</w:t>
      </w:r>
      <w:r w:rsidR="006A39F8">
        <w:rPr>
          <w:rFonts w:ascii="Times New Roman" w:hAnsi="Times New Roman" w:cs="Times New Roman"/>
          <w:bCs/>
          <w:sz w:val="24"/>
          <w:szCs w:val="24"/>
        </w:rPr>
        <w:t xml:space="preserve"> a life of faith</w:t>
      </w:r>
      <w:r w:rsidR="000D7C1A">
        <w:rPr>
          <w:rFonts w:ascii="Times New Roman" w:hAnsi="Times New Roman" w:cs="Times New Roman"/>
          <w:bCs/>
          <w:sz w:val="24"/>
          <w:szCs w:val="24"/>
        </w:rPr>
        <w:t>; for “</w:t>
      </w:r>
      <w:r w:rsidR="000D7C1A" w:rsidRPr="00BA6AB0">
        <w:rPr>
          <w:rFonts w:ascii="Times New Roman" w:hAnsi="Times New Roman" w:cs="Times New Roman"/>
          <w:bCs/>
          <w:sz w:val="24"/>
          <w:szCs w:val="24"/>
        </w:rPr>
        <w:t>without faith it is impossible to please God</w:t>
      </w:r>
      <w:r w:rsidR="000D7C1A">
        <w:rPr>
          <w:rFonts w:ascii="Times New Roman" w:hAnsi="Times New Roman" w:cs="Times New Roman"/>
          <w:bCs/>
          <w:sz w:val="24"/>
          <w:szCs w:val="24"/>
        </w:rPr>
        <w:t>” (v. 6). The final part of verse 6 summarizes the section. Faith is the medium that allows us to “draw near” to Him who we know exists</w:t>
      </w:r>
      <w:r w:rsidR="008F77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7C1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8F775A">
        <w:rPr>
          <w:rFonts w:ascii="Times New Roman" w:hAnsi="Times New Roman" w:cs="Times New Roman"/>
          <w:bCs/>
          <w:sz w:val="24"/>
          <w:szCs w:val="24"/>
        </w:rPr>
        <w:t xml:space="preserve">in whom we </w:t>
      </w:r>
      <w:r w:rsidR="000D7C1A">
        <w:rPr>
          <w:rFonts w:ascii="Times New Roman" w:hAnsi="Times New Roman" w:cs="Times New Roman"/>
          <w:bCs/>
          <w:sz w:val="24"/>
          <w:szCs w:val="24"/>
        </w:rPr>
        <w:t xml:space="preserve">are willing to </w:t>
      </w:r>
      <w:r w:rsidR="008F775A">
        <w:rPr>
          <w:rFonts w:ascii="Times New Roman" w:hAnsi="Times New Roman" w:cs="Times New Roman"/>
          <w:bCs/>
          <w:sz w:val="24"/>
          <w:szCs w:val="24"/>
        </w:rPr>
        <w:t xml:space="preserve">place our </w:t>
      </w:r>
      <w:r w:rsidR="000D7C1A">
        <w:rPr>
          <w:rFonts w:ascii="Times New Roman" w:hAnsi="Times New Roman" w:cs="Times New Roman"/>
          <w:bCs/>
          <w:sz w:val="24"/>
          <w:szCs w:val="24"/>
        </w:rPr>
        <w:t>trust</w:t>
      </w:r>
      <w:r w:rsidR="008F77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26F2AF" w14:textId="77777777" w:rsidR="00411AFB" w:rsidRDefault="00411AFB"/>
    <w:sectPr w:rsidR="0041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E0D"/>
    <w:multiLevelType w:val="multilevel"/>
    <w:tmpl w:val="1F4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FB"/>
    <w:rsid w:val="000362A6"/>
    <w:rsid w:val="000D7C1A"/>
    <w:rsid w:val="001042A9"/>
    <w:rsid w:val="00252F38"/>
    <w:rsid w:val="0026562A"/>
    <w:rsid w:val="00411AFB"/>
    <w:rsid w:val="00454D55"/>
    <w:rsid w:val="00495337"/>
    <w:rsid w:val="004C4D02"/>
    <w:rsid w:val="004D364B"/>
    <w:rsid w:val="00635C66"/>
    <w:rsid w:val="00685028"/>
    <w:rsid w:val="006A39F8"/>
    <w:rsid w:val="006E7A1B"/>
    <w:rsid w:val="007713C4"/>
    <w:rsid w:val="007A536B"/>
    <w:rsid w:val="008462B2"/>
    <w:rsid w:val="008B2156"/>
    <w:rsid w:val="008F775A"/>
    <w:rsid w:val="00905DB4"/>
    <w:rsid w:val="009B3983"/>
    <w:rsid w:val="009C4F82"/>
    <w:rsid w:val="00A04A58"/>
    <w:rsid w:val="00BA6AB0"/>
    <w:rsid w:val="00BB5A33"/>
    <w:rsid w:val="00C16020"/>
    <w:rsid w:val="00C518B0"/>
    <w:rsid w:val="00D31AD4"/>
    <w:rsid w:val="00D35192"/>
    <w:rsid w:val="00D542B5"/>
    <w:rsid w:val="00D65A51"/>
    <w:rsid w:val="00E8608C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2906"/>
  <w15:chartTrackingRefBased/>
  <w15:docId w15:val="{E79C0D09-8619-432F-8D11-D8DD98F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F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B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Elligson, Richard L.</dc:creator>
  <cp:keywords/>
  <dc:description/>
  <cp:lastModifiedBy>Microsoft Office User</cp:lastModifiedBy>
  <cp:revision>2</cp:revision>
  <dcterms:created xsi:type="dcterms:W3CDTF">2020-03-19T17:41:00Z</dcterms:created>
  <dcterms:modified xsi:type="dcterms:W3CDTF">2020-03-19T17:41:00Z</dcterms:modified>
</cp:coreProperties>
</file>